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C7D" w:rsidRDefault="00AD2C7D" w:rsidP="00AD2C7D">
      <w:pPr>
        <w:pStyle w:val="NormlWeb"/>
      </w:pPr>
      <w:r>
        <w:t xml:space="preserve">    </w:t>
      </w:r>
      <w:r>
        <w:rPr>
          <w:b/>
          <w:bCs/>
        </w:rPr>
        <w:t>Pedal</w:t>
      </w:r>
      <w:r>
        <w:t xml:space="preserve"> (C-f’)</w:t>
      </w:r>
    </w:p>
    <w:p w:rsidR="00AD2C7D" w:rsidRDefault="00AD2C7D" w:rsidP="00AD2C7D">
      <w:pPr>
        <w:pStyle w:val="NormlWeb"/>
      </w:pPr>
      <w:r>
        <w:t xml:space="preserve">1. </w:t>
      </w:r>
      <w:proofErr w:type="spellStart"/>
      <w:r>
        <w:t>Subbass</w:t>
      </w:r>
      <w:proofErr w:type="spellEnd"/>
      <w:r>
        <w:t xml:space="preserve"> 16’</w:t>
      </w:r>
      <w:r>
        <w:br/>
        <w:t xml:space="preserve">2. </w:t>
      </w:r>
      <w:proofErr w:type="spellStart"/>
      <w:r>
        <w:t>Apertabass</w:t>
      </w:r>
      <w:proofErr w:type="spellEnd"/>
      <w:r>
        <w:t xml:space="preserve"> 8’</w:t>
      </w:r>
      <w:r>
        <w:br/>
        <w:t xml:space="preserve">3. </w:t>
      </w:r>
      <w:proofErr w:type="spellStart"/>
      <w:r>
        <w:t>Fagott</w:t>
      </w:r>
      <w:proofErr w:type="spellEnd"/>
      <w:r>
        <w:t xml:space="preserve"> 16’</w:t>
      </w:r>
      <w:r>
        <w:br/>
        <w:t>  I/P</w:t>
      </w:r>
      <w:r>
        <w:br/>
        <w:t>  II/P</w:t>
      </w:r>
    </w:p>
    <w:p w:rsidR="00AD2C7D" w:rsidRPr="00AD2C7D" w:rsidRDefault="00AD2C7D" w:rsidP="00AD2C7D">
      <w:pPr>
        <w:pStyle w:val="NormlWeb"/>
        <w:rPr>
          <w:lang w:val="de-DE"/>
        </w:rPr>
      </w:pPr>
      <w:r>
        <w:t xml:space="preserve">    </w:t>
      </w:r>
      <w:r w:rsidRPr="00AD2C7D">
        <w:rPr>
          <w:b/>
          <w:bCs/>
          <w:lang w:val="de-DE"/>
        </w:rPr>
        <w:t>I. man. Hauptwerk</w:t>
      </w:r>
      <w:r w:rsidRPr="00AD2C7D">
        <w:rPr>
          <w:lang w:val="de-DE"/>
        </w:rPr>
        <w:t xml:space="preserve"> (C-a’’’)</w:t>
      </w:r>
    </w:p>
    <w:p w:rsidR="00AD2C7D" w:rsidRPr="00AD2C7D" w:rsidRDefault="00AD2C7D" w:rsidP="00AD2C7D">
      <w:pPr>
        <w:pStyle w:val="NormlWeb"/>
        <w:rPr>
          <w:lang w:val="de-DE"/>
        </w:rPr>
      </w:pPr>
      <w:r>
        <w:t>4. Principal 8’</w:t>
      </w:r>
      <w:r>
        <w:br/>
        <w:t xml:space="preserve">5. </w:t>
      </w:r>
      <w:proofErr w:type="spellStart"/>
      <w:r>
        <w:t>Flûte</w:t>
      </w:r>
      <w:proofErr w:type="spellEnd"/>
      <w:r>
        <w:t xml:space="preserve"> </w:t>
      </w:r>
      <w:proofErr w:type="spellStart"/>
      <w:r>
        <w:t>douce</w:t>
      </w:r>
      <w:proofErr w:type="spellEnd"/>
      <w:r>
        <w:t xml:space="preserve">   8’</w:t>
      </w:r>
      <w:r>
        <w:br/>
        <w:t xml:space="preserve">6. </w:t>
      </w:r>
      <w:proofErr w:type="spellStart"/>
      <w:r>
        <w:t>Octav</w:t>
      </w:r>
      <w:proofErr w:type="spellEnd"/>
      <w:r>
        <w:t xml:space="preserve"> 4’</w:t>
      </w:r>
      <w:r>
        <w:br/>
        <w:t xml:space="preserve">7. </w:t>
      </w:r>
      <w:proofErr w:type="spellStart"/>
      <w:r>
        <w:t>Nasat</w:t>
      </w:r>
      <w:proofErr w:type="spellEnd"/>
      <w:r>
        <w:t xml:space="preserve">       2 2/3’</w:t>
      </w:r>
      <w:r>
        <w:br/>
        <w:t xml:space="preserve">8. </w:t>
      </w:r>
      <w:proofErr w:type="spellStart"/>
      <w:r>
        <w:t>Flöte</w:t>
      </w:r>
      <w:proofErr w:type="spellEnd"/>
      <w:r>
        <w:t xml:space="preserve"> 2’</w:t>
      </w:r>
      <w:r>
        <w:br/>
        <w:t xml:space="preserve">9. </w:t>
      </w:r>
      <w:r w:rsidRPr="00AD2C7D">
        <w:rPr>
          <w:lang w:val="de-DE"/>
        </w:rPr>
        <w:t>Terz       1 3/5’</w:t>
      </w:r>
      <w:r w:rsidRPr="00AD2C7D">
        <w:rPr>
          <w:lang w:val="de-DE"/>
        </w:rPr>
        <w:br/>
        <w:t>10. Mixtur 4 x       1 1/3’</w:t>
      </w:r>
      <w:r w:rsidRPr="00AD2C7D">
        <w:rPr>
          <w:lang w:val="de-DE"/>
        </w:rPr>
        <w:br/>
        <w:t>    II/I</w:t>
      </w:r>
    </w:p>
    <w:p w:rsidR="00AD2C7D" w:rsidRPr="00AD2C7D" w:rsidRDefault="00AD2C7D" w:rsidP="00AD2C7D">
      <w:pPr>
        <w:pStyle w:val="NormlWeb"/>
        <w:rPr>
          <w:lang w:val="de-DE"/>
        </w:rPr>
      </w:pPr>
      <w:r w:rsidRPr="00AD2C7D">
        <w:rPr>
          <w:lang w:val="de-DE"/>
        </w:rPr>
        <w:t xml:space="preserve">    </w:t>
      </w:r>
      <w:r w:rsidRPr="00AD2C7D">
        <w:rPr>
          <w:b/>
          <w:bCs/>
          <w:lang w:val="de-DE"/>
        </w:rPr>
        <w:t>II. man. Schwellpositiv</w:t>
      </w:r>
    </w:p>
    <w:p w:rsidR="00AD2C7D" w:rsidRDefault="00AD2C7D" w:rsidP="00AD2C7D">
      <w:pPr>
        <w:pStyle w:val="NormlWeb"/>
      </w:pPr>
      <w:r w:rsidRPr="00AD2C7D">
        <w:rPr>
          <w:lang w:val="de-DE"/>
        </w:rPr>
        <w:t>11. Violon 8’</w:t>
      </w:r>
      <w:r w:rsidRPr="00AD2C7D">
        <w:rPr>
          <w:lang w:val="de-DE"/>
        </w:rPr>
        <w:br/>
        <w:t>12. Rohrgedackt   8’</w:t>
      </w:r>
      <w:r w:rsidRPr="00AD2C7D">
        <w:rPr>
          <w:lang w:val="de-DE"/>
        </w:rPr>
        <w:br/>
        <w:t xml:space="preserve">13. </w:t>
      </w:r>
      <w:proofErr w:type="spellStart"/>
      <w:r>
        <w:t>Waldflöte</w:t>
      </w:r>
      <w:proofErr w:type="spellEnd"/>
      <w:r>
        <w:t xml:space="preserve"> 4’</w:t>
      </w:r>
      <w:r>
        <w:br/>
        <w:t xml:space="preserve">14. </w:t>
      </w:r>
      <w:proofErr w:type="spellStart"/>
      <w:r>
        <w:t>Doublette</w:t>
      </w:r>
      <w:proofErr w:type="spellEnd"/>
      <w:r>
        <w:t xml:space="preserve"> 2’</w:t>
      </w:r>
      <w:r>
        <w:br/>
        <w:t>15. Quint       1 1/3’</w:t>
      </w:r>
      <w:r>
        <w:br/>
        <w:t>16. Dulcian 8’</w:t>
      </w:r>
      <w:r>
        <w:br/>
        <w:t>    Tremolo</w:t>
      </w:r>
    </w:p>
    <w:p w:rsidR="00650E4E" w:rsidRDefault="00650E4E">
      <w:bookmarkStart w:id="0" w:name="_GoBack"/>
      <w:bookmarkEnd w:id="0"/>
    </w:p>
    <w:sectPr w:rsidR="00650E4E" w:rsidSect="001F0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FF"/>
    <w:rsid w:val="000967F3"/>
    <w:rsid w:val="001F00D7"/>
    <w:rsid w:val="00260BFF"/>
    <w:rsid w:val="00650E4E"/>
    <w:rsid w:val="00747CC5"/>
    <w:rsid w:val="0084686F"/>
    <w:rsid w:val="00AD2C7D"/>
    <w:rsid w:val="00D6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46E9A-A1A6-40DD-9484-052513B0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D2C7D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Bianka</dc:creator>
  <cp:keywords/>
  <dc:description/>
  <cp:lastModifiedBy>Bianka</cp:lastModifiedBy>
  <cp:revision>2</cp:revision>
  <dcterms:created xsi:type="dcterms:W3CDTF">2017-10-20T12:58:00Z</dcterms:created>
  <dcterms:modified xsi:type="dcterms:W3CDTF">2017-10-20T12:58:00Z</dcterms:modified>
</cp:coreProperties>
</file>